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18FD" w14:textId="62B99E0D" w:rsidR="0078691D" w:rsidRDefault="0078691D">
      <w:pPr>
        <w:rPr>
          <w:b/>
        </w:rPr>
      </w:pPr>
      <w:r w:rsidRPr="0078691D">
        <w:rPr>
          <w:b/>
        </w:rPr>
        <w:t>Low Carbon Oxford North</w:t>
      </w:r>
    </w:p>
    <w:p w14:paraId="05F150D6" w14:textId="15B6DBBD" w:rsidR="00607A26" w:rsidRDefault="00607A26">
      <w:pPr>
        <w:rPr>
          <w:b/>
        </w:rPr>
      </w:pPr>
    </w:p>
    <w:p w14:paraId="2318ABC4" w14:textId="568C860C" w:rsidR="00607A26" w:rsidRPr="0078691D" w:rsidRDefault="00607A26">
      <w:pPr>
        <w:rPr>
          <w:b/>
        </w:rPr>
      </w:pPr>
      <w:r>
        <w:rPr>
          <w:b/>
        </w:rPr>
        <w:t>Annual General Meeting, Tuesday 28 September, 7.30pm</w:t>
      </w:r>
    </w:p>
    <w:p w14:paraId="0B40900F" w14:textId="77777777" w:rsidR="0078691D" w:rsidRPr="0078691D" w:rsidRDefault="0078691D">
      <w:pPr>
        <w:rPr>
          <w:b/>
        </w:rPr>
      </w:pPr>
    </w:p>
    <w:p w14:paraId="46E34360" w14:textId="77777777" w:rsidR="0078691D" w:rsidRPr="0078691D" w:rsidRDefault="0078691D">
      <w:pPr>
        <w:rPr>
          <w:b/>
        </w:rPr>
      </w:pPr>
      <w:r w:rsidRPr="0078691D">
        <w:rPr>
          <w:b/>
        </w:rPr>
        <w:t>Agenda</w:t>
      </w:r>
    </w:p>
    <w:p w14:paraId="179C8EFF" w14:textId="77777777" w:rsidR="0078691D" w:rsidRDefault="0078691D"/>
    <w:p w14:paraId="6C268D4C" w14:textId="77777777" w:rsidR="0078691D" w:rsidRPr="0078691D" w:rsidRDefault="0078691D" w:rsidP="0078691D">
      <w:pPr>
        <w:pStyle w:val="ListParagraph"/>
        <w:numPr>
          <w:ilvl w:val="0"/>
          <w:numId w:val="1"/>
        </w:numPr>
        <w:rPr>
          <w:b/>
        </w:rPr>
      </w:pPr>
      <w:r w:rsidRPr="0078691D">
        <w:rPr>
          <w:b/>
        </w:rPr>
        <w:t>Attendance and apologies</w:t>
      </w:r>
    </w:p>
    <w:p w14:paraId="1E079373" w14:textId="77777777" w:rsidR="0078691D" w:rsidRPr="0078691D" w:rsidRDefault="0078691D" w:rsidP="0078691D">
      <w:pPr>
        <w:pStyle w:val="ListParagraph"/>
        <w:rPr>
          <w:b/>
        </w:rPr>
      </w:pPr>
    </w:p>
    <w:p w14:paraId="23B0598D" w14:textId="352006E5" w:rsidR="00DC3BF8" w:rsidRPr="00DC3BF8" w:rsidRDefault="0078691D" w:rsidP="00DC3BF8">
      <w:pPr>
        <w:pStyle w:val="ListParagraph"/>
        <w:numPr>
          <w:ilvl w:val="0"/>
          <w:numId w:val="1"/>
        </w:numPr>
        <w:rPr>
          <w:b/>
        </w:rPr>
      </w:pPr>
      <w:r w:rsidRPr="0078691D">
        <w:rPr>
          <w:b/>
        </w:rPr>
        <w:t xml:space="preserve">Approval of </w:t>
      </w:r>
      <w:hyperlink r:id="rId5" w:history="1">
        <w:r w:rsidRPr="00455185">
          <w:rPr>
            <w:rStyle w:val="Hyperlink"/>
            <w:b/>
          </w:rPr>
          <w:t>minutes from AGM 2020</w:t>
        </w:r>
      </w:hyperlink>
    </w:p>
    <w:p w14:paraId="3F684798" w14:textId="77777777" w:rsidR="0078691D" w:rsidRDefault="0078691D" w:rsidP="0078691D"/>
    <w:p w14:paraId="1E8F761A" w14:textId="77777777" w:rsidR="0078691D" w:rsidRPr="0078691D" w:rsidRDefault="0078691D" w:rsidP="0078691D">
      <w:pPr>
        <w:pStyle w:val="ListParagraph"/>
        <w:numPr>
          <w:ilvl w:val="0"/>
          <w:numId w:val="1"/>
        </w:numPr>
        <w:rPr>
          <w:b/>
        </w:rPr>
      </w:pPr>
      <w:r w:rsidRPr="0078691D">
        <w:rPr>
          <w:b/>
        </w:rPr>
        <w:t>Trustees’ Report</w:t>
      </w:r>
    </w:p>
    <w:p w14:paraId="00B27BCC" w14:textId="1E541F00" w:rsidR="0078691D" w:rsidRDefault="0078691D" w:rsidP="0078691D">
      <w:pPr>
        <w:pStyle w:val="ListParagraph"/>
      </w:pPr>
      <w:r>
        <w:t xml:space="preserve">A report on our activities will be presented by the trustees and there will be an opportunity for questions. The trustees’ report and the accounts (combined) </w:t>
      </w:r>
      <w:hyperlink r:id="rId6" w:history="1">
        <w:r w:rsidRPr="00774E0B">
          <w:rPr>
            <w:rStyle w:val="Hyperlink"/>
          </w:rPr>
          <w:t>can be viewed here</w:t>
        </w:r>
      </w:hyperlink>
      <w:r>
        <w:t xml:space="preserve"> and a summary will be available on screen at the meeting. Members will be invited to accept receipt of the report.</w:t>
      </w:r>
    </w:p>
    <w:p w14:paraId="5A43E500" w14:textId="77777777" w:rsidR="0078691D" w:rsidRDefault="0078691D" w:rsidP="0078691D">
      <w:pPr>
        <w:pStyle w:val="ListParagraph"/>
      </w:pPr>
    </w:p>
    <w:p w14:paraId="79B50B10" w14:textId="77777777" w:rsidR="0078691D" w:rsidRPr="0078691D" w:rsidRDefault="0078691D" w:rsidP="0078691D">
      <w:pPr>
        <w:pStyle w:val="ListParagraph"/>
        <w:numPr>
          <w:ilvl w:val="0"/>
          <w:numId w:val="1"/>
        </w:numPr>
        <w:rPr>
          <w:b/>
        </w:rPr>
      </w:pPr>
      <w:r w:rsidRPr="0078691D">
        <w:rPr>
          <w:b/>
        </w:rPr>
        <w:t>Financial Report</w:t>
      </w:r>
    </w:p>
    <w:p w14:paraId="317656DB" w14:textId="61A62C01" w:rsidR="0078691D" w:rsidRDefault="0078691D" w:rsidP="0078691D">
      <w:pPr>
        <w:pStyle w:val="ListParagraph"/>
      </w:pPr>
      <w:r>
        <w:t xml:space="preserve">The Treasurer will present the accounts for 2020 and take questions. As above, the combined </w:t>
      </w:r>
      <w:r w:rsidR="00FD4C83">
        <w:t xml:space="preserve">annual </w:t>
      </w:r>
      <w:r>
        <w:t xml:space="preserve">report and accounts </w:t>
      </w:r>
      <w:hyperlink r:id="rId7" w:history="1">
        <w:r w:rsidRPr="00774E0B">
          <w:rPr>
            <w:rStyle w:val="Hyperlink"/>
          </w:rPr>
          <w:t>can be seen here</w:t>
        </w:r>
      </w:hyperlink>
      <w:r>
        <w:t xml:space="preserve"> and a summary will be on screen at the meeting. Members will be invited to accept receipt of the accounts.</w:t>
      </w:r>
    </w:p>
    <w:p w14:paraId="23EED4B8" w14:textId="77777777" w:rsidR="0078691D" w:rsidRDefault="0078691D" w:rsidP="0078691D">
      <w:pPr>
        <w:pStyle w:val="ListParagraph"/>
      </w:pPr>
    </w:p>
    <w:p w14:paraId="1C63636C" w14:textId="77777777" w:rsidR="0078691D" w:rsidRPr="0078691D" w:rsidRDefault="0078691D" w:rsidP="0078691D">
      <w:pPr>
        <w:pStyle w:val="ListParagraph"/>
        <w:numPr>
          <w:ilvl w:val="0"/>
          <w:numId w:val="1"/>
        </w:numPr>
        <w:rPr>
          <w:b/>
        </w:rPr>
      </w:pPr>
      <w:r w:rsidRPr="0078691D">
        <w:rPr>
          <w:b/>
        </w:rPr>
        <w:t>Preparation of the statutory accounts for 2021</w:t>
      </w:r>
    </w:p>
    <w:p w14:paraId="2BE9F223" w14:textId="77777777" w:rsidR="0078691D" w:rsidRDefault="0078691D" w:rsidP="0078691D">
      <w:pPr>
        <w:pStyle w:val="ListParagraph"/>
      </w:pPr>
      <w:r>
        <w:t>The trustees propose the appointment of Tom Futter to prepare the statutory accounts for 2021, without an audit or Independent Examination. (Under charity and company regulations, LCON would be required to arrange an audit if its income was abo</w:t>
      </w:r>
      <w:r w:rsidR="002468D2">
        <w:t>ve</w:t>
      </w:r>
      <w:r>
        <w:t xml:space="preserve"> £1m or if 10% of members wanted one. The threshold for an Independent Examination is an income of £25,000).</w:t>
      </w:r>
      <w:r w:rsidR="005E7A9C">
        <w:t xml:space="preserve"> </w:t>
      </w:r>
    </w:p>
    <w:p w14:paraId="48FB02A1" w14:textId="77777777" w:rsidR="008F5739" w:rsidRDefault="008F5739" w:rsidP="0078691D">
      <w:pPr>
        <w:pStyle w:val="ListParagraph"/>
      </w:pPr>
    </w:p>
    <w:p w14:paraId="60A0B320" w14:textId="77777777" w:rsidR="008F5739" w:rsidRPr="00DD00D0" w:rsidRDefault="008F5739" w:rsidP="00DD00D0">
      <w:pPr>
        <w:pStyle w:val="ListParagraph"/>
        <w:numPr>
          <w:ilvl w:val="0"/>
          <w:numId w:val="1"/>
        </w:numPr>
        <w:rPr>
          <w:b/>
        </w:rPr>
      </w:pPr>
      <w:r w:rsidRPr="008F5739">
        <w:rPr>
          <w:b/>
        </w:rPr>
        <w:t>Retirement and Election of Trustees</w:t>
      </w:r>
    </w:p>
    <w:p w14:paraId="1004CE43" w14:textId="77777777" w:rsidR="00DD00D0" w:rsidRDefault="00DD00D0" w:rsidP="005E7A9C">
      <w:pPr>
        <w:pStyle w:val="ListParagraph"/>
      </w:pPr>
      <w:r>
        <w:t>LCON’s</w:t>
      </w:r>
      <w:r w:rsidR="008F5739">
        <w:t xml:space="preserve"> Articles s</w:t>
      </w:r>
      <w:r w:rsidR="005E7A9C">
        <w:t xml:space="preserve">ay </w:t>
      </w:r>
      <w:r w:rsidR="008F5739">
        <w:t xml:space="preserve">that </w:t>
      </w:r>
      <w:r>
        <w:t xml:space="preserve">the </w:t>
      </w:r>
      <w:r w:rsidR="008F5739">
        <w:t xml:space="preserve">board can have a maximum of 10 trustees: up to 7 elected by the members and 3 appointed by the elected trustees. </w:t>
      </w:r>
      <w:r w:rsidR="005E7A9C">
        <w:t xml:space="preserve">One third </w:t>
      </w:r>
      <w:r w:rsidR="008F5739">
        <w:t xml:space="preserve">of the elected trustees </w:t>
      </w:r>
      <w:r w:rsidR="005E7A9C">
        <w:t xml:space="preserve">are required </w:t>
      </w:r>
      <w:r w:rsidR="008F5739">
        <w:t xml:space="preserve">to retire each year by rotation. </w:t>
      </w:r>
    </w:p>
    <w:p w14:paraId="23698894" w14:textId="77777777" w:rsidR="00DD00D0" w:rsidRDefault="00DD00D0" w:rsidP="005E7A9C">
      <w:pPr>
        <w:pStyle w:val="ListParagraph"/>
      </w:pPr>
    </w:p>
    <w:p w14:paraId="22A95E00" w14:textId="4941FDF0" w:rsidR="002468D2" w:rsidRDefault="005B3678" w:rsidP="009B7027">
      <w:pPr>
        <w:pStyle w:val="ListParagraph"/>
      </w:pPr>
      <w:r>
        <w:t xml:space="preserve">There are currently 5 elected trustees, including Alison Hill and Sarah Edwards. </w:t>
      </w:r>
      <w:r w:rsidR="008F5739">
        <w:t xml:space="preserve">Alison wishes to retire </w:t>
      </w:r>
      <w:r w:rsidR="005E7A9C">
        <w:t>from the board</w:t>
      </w:r>
      <w:r w:rsidR="002468D2">
        <w:t xml:space="preserve"> at this AGM. </w:t>
      </w:r>
      <w:r w:rsidR="008F5739">
        <w:t xml:space="preserve">Sarah is due to retire by rotation and is willing to </w:t>
      </w:r>
      <w:r w:rsidR="005E7A9C">
        <w:t>stand for re-election.</w:t>
      </w:r>
      <w:r w:rsidR="002468D2">
        <w:t xml:space="preserve"> </w:t>
      </w:r>
      <w:r w:rsidR="005E7A9C">
        <w:t xml:space="preserve">Jane </w:t>
      </w:r>
      <w:proofErr w:type="spellStart"/>
      <w:r w:rsidR="005E7A9C">
        <w:t>Gri</w:t>
      </w:r>
      <w:r w:rsidR="00607A26">
        <w:t>ndey</w:t>
      </w:r>
      <w:proofErr w:type="spellEnd"/>
      <w:r w:rsidR="00607A26">
        <w:t xml:space="preserve"> </w:t>
      </w:r>
      <w:r w:rsidR="005E7A9C">
        <w:t xml:space="preserve">was co-opted onto the board during the year and is willing to be put forward for election. </w:t>
      </w:r>
      <w:r>
        <w:t>There are currently 2 appointed trustees: Margaret Simon, who joined the board earlier this year and Rebecca Nestor, Chair.</w:t>
      </w:r>
    </w:p>
    <w:p w14:paraId="5687DD5F" w14:textId="77777777" w:rsidR="002468D2" w:rsidRDefault="002468D2" w:rsidP="002468D2">
      <w:pPr>
        <w:pStyle w:val="ListParagraph"/>
      </w:pPr>
    </w:p>
    <w:p w14:paraId="35446845" w14:textId="77777777" w:rsidR="002468D2" w:rsidRDefault="002468D2" w:rsidP="002468D2">
      <w:pPr>
        <w:pStyle w:val="ListParagraph"/>
      </w:pPr>
      <w:r>
        <w:t xml:space="preserve">Members will be invited to elect Jane </w:t>
      </w:r>
      <w:proofErr w:type="spellStart"/>
      <w:r>
        <w:t>Gri</w:t>
      </w:r>
      <w:r w:rsidR="00DD00D0">
        <w:t>ndey</w:t>
      </w:r>
      <w:proofErr w:type="spellEnd"/>
      <w:r>
        <w:t xml:space="preserve"> and re-elect Sarah Edwards as trustees.</w:t>
      </w:r>
    </w:p>
    <w:p w14:paraId="1C60E1FB" w14:textId="77777777" w:rsidR="00E058AE" w:rsidRDefault="00E058AE" w:rsidP="002468D2">
      <w:pPr>
        <w:pStyle w:val="ListParagraph"/>
      </w:pPr>
    </w:p>
    <w:p w14:paraId="4BCA1587" w14:textId="77777777" w:rsidR="00B2190B" w:rsidRDefault="00E058AE" w:rsidP="00B2190B">
      <w:pPr>
        <w:pStyle w:val="ListParagraph"/>
        <w:numPr>
          <w:ilvl w:val="0"/>
          <w:numId w:val="1"/>
        </w:numPr>
        <w:rPr>
          <w:b/>
        </w:rPr>
      </w:pPr>
      <w:r w:rsidRPr="00E058AE">
        <w:rPr>
          <w:b/>
        </w:rPr>
        <w:t>Special resolution: definition of ‘North Oxford’</w:t>
      </w:r>
    </w:p>
    <w:p w14:paraId="22A8B07D" w14:textId="77777777" w:rsidR="00B2190B" w:rsidRPr="00774E0B" w:rsidRDefault="00B2190B" w:rsidP="00B2190B">
      <w:pPr>
        <w:pStyle w:val="ListParagraph"/>
      </w:pPr>
      <w:r>
        <w:t xml:space="preserve">LCON’s Articles refer to ‘North Oxford’, which is defined </w:t>
      </w:r>
      <w:r w:rsidR="00E23134">
        <w:t xml:space="preserve">in the document </w:t>
      </w:r>
      <w:r>
        <w:t>by a list of City Council wards and the area of Jericho: “</w:t>
      </w:r>
      <w:r w:rsidRPr="00774E0B">
        <w:t xml:space="preserve">North Oxford means the council wards </w:t>
      </w:r>
      <w:r w:rsidRPr="00774E0B">
        <w:lastRenderedPageBreak/>
        <w:t xml:space="preserve">of Oxford North, St Margaret’s, Summertown and Wolvercote and that part of Jericho and </w:t>
      </w:r>
      <w:proofErr w:type="spellStart"/>
      <w:r w:rsidRPr="00774E0B">
        <w:t>Osney</w:t>
      </w:r>
      <w:proofErr w:type="spellEnd"/>
      <w:r w:rsidRPr="00774E0B">
        <w:t xml:space="preserve"> Ward to the East of Castle Mill Stream”. </w:t>
      </w:r>
    </w:p>
    <w:p w14:paraId="3C877A16" w14:textId="77777777" w:rsidR="00B2190B" w:rsidRDefault="00B2190B" w:rsidP="005B3678"/>
    <w:p w14:paraId="34636D31" w14:textId="77777777" w:rsidR="00E058AE" w:rsidRDefault="00B2190B" w:rsidP="00E23134">
      <w:pPr>
        <w:pStyle w:val="ListParagraph"/>
      </w:pPr>
      <w:r>
        <w:t>In May 2021 the ward names and boundaries were changed</w:t>
      </w:r>
      <w:r w:rsidR="00E23134">
        <w:t>,</w:t>
      </w:r>
      <w:r>
        <w:t xml:space="preserve"> so we need to update the Articles. </w:t>
      </w:r>
      <w:r w:rsidR="00E23134">
        <w:t xml:space="preserve">Jericho is now part of a new ward, Carfax and Jericho, which includes part of the city centre. </w:t>
      </w:r>
      <w:r>
        <w:t xml:space="preserve">The trustees propose the following motion: </w:t>
      </w:r>
    </w:p>
    <w:p w14:paraId="6560CA6A" w14:textId="77777777" w:rsidR="00E23134" w:rsidRDefault="00E23134" w:rsidP="00E23134">
      <w:pPr>
        <w:pStyle w:val="ListParagraph"/>
      </w:pPr>
    </w:p>
    <w:p w14:paraId="4D4227A3" w14:textId="77777777" w:rsidR="00B2190B" w:rsidRPr="00FD4C83" w:rsidRDefault="00B2190B" w:rsidP="00E058AE">
      <w:pPr>
        <w:pStyle w:val="ListParagraph"/>
        <w:rPr>
          <w:i/>
        </w:rPr>
      </w:pPr>
      <w:r w:rsidRPr="00FD4C83">
        <w:rPr>
          <w:i/>
        </w:rPr>
        <w:t>“Following changes to Oxford City Council’s ward boundaries, the definition of ‘North Oxford’ in the Articles of Association will be amended to</w:t>
      </w:r>
      <w:r w:rsidR="005B3678">
        <w:rPr>
          <w:i/>
        </w:rPr>
        <w:t xml:space="preserve"> read:</w:t>
      </w:r>
    </w:p>
    <w:p w14:paraId="7DF77DF7" w14:textId="77777777" w:rsidR="00E23134" w:rsidRPr="00FD4C83" w:rsidRDefault="00E23134" w:rsidP="00E058AE">
      <w:pPr>
        <w:pStyle w:val="ListParagraph"/>
        <w:rPr>
          <w:i/>
        </w:rPr>
      </w:pPr>
    </w:p>
    <w:p w14:paraId="1AA86033" w14:textId="77777777" w:rsidR="00E23134" w:rsidRPr="00FD4C83" w:rsidRDefault="00E23134" w:rsidP="00E058AE">
      <w:pPr>
        <w:pStyle w:val="ListParagraph"/>
        <w:rPr>
          <w:i/>
        </w:rPr>
      </w:pPr>
      <w:r w:rsidRPr="00FD4C83">
        <w:rPr>
          <w:i/>
        </w:rPr>
        <w:t>‘</w:t>
      </w:r>
      <w:r w:rsidRPr="00FD4C83">
        <w:rPr>
          <w:b/>
          <w:i/>
        </w:rPr>
        <w:t>North Oxford</w:t>
      </w:r>
      <w:r w:rsidRPr="00FD4C83">
        <w:rPr>
          <w:i/>
        </w:rPr>
        <w:t xml:space="preserve"> means the council wards of Carfax and Jericho, </w:t>
      </w:r>
      <w:proofErr w:type="spellStart"/>
      <w:r w:rsidRPr="00FD4C83">
        <w:rPr>
          <w:i/>
        </w:rPr>
        <w:t>Cutteslowe</w:t>
      </w:r>
      <w:proofErr w:type="spellEnd"/>
      <w:r w:rsidRPr="00FD4C83">
        <w:rPr>
          <w:i/>
        </w:rPr>
        <w:t xml:space="preserve"> and </w:t>
      </w:r>
      <w:proofErr w:type="spellStart"/>
      <w:r w:rsidRPr="00FD4C83">
        <w:rPr>
          <w:i/>
        </w:rPr>
        <w:t>Sunnymead</w:t>
      </w:r>
      <w:proofErr w:type="spellEnd"/>
      <w:r w:rsidRPr="00FD4C83">
        <w:rPr>
          <w:i/>
        </w:rPr>
        <w:t>, Summertown, Walton Manor and Wolvercote.’</w:t>
      </w:r>
    </w:p>
    <w:p w14:paraId="487F348E" w14:textId="77777777" w:rsidR="00B2190B" w:rsidRPr="00FD4C83" w:rsidRDefault="00B2190B" w:rsidP="00E058AE">
      <w:pPr>
        <w:pStyle w:val="ListParagraph"/>
        <w:rPr>
          <w:b/>
          <w:i/>
        </w:rPr>
      </w:pPr>
    </w:p>
    <w:p w14:paraId="531015FC" w14:textId="66AA3AE0" w:rsidR="00E058AE" w:rsidRDefault="005B3678" w:rsidP="005B3678">
      <w:pPr>
        <w:pStyle w:val="ListParagraph"/>
        <w:numPr>
          <w:ilvl w:val="0"/>
          <w:numId w:val="1"/>
        </w:numPr>
        <w:rPr>
          <w:b/>
        </w:rPr>
      </w:pPr>
      <w:r w:rsidRPr="005B3678">
        <w:rPr>
          <w:b/>
        </w:rPr>
        <w:t>Any other business</w:t>
      </w:r>
    </w:p>
    <w:p w14:paraId="2BA19BC9" w14:textId="77777777" w:rsidR="00607A26" w:rsidRPr="005B3678" w:rsidRDefault="00607A26" w:rsidP="00607A26">
      <w:pPr>
        <w:pStyle w:val="ListParagraph"/>
        <w:rPr>
          <w:b/>
        </w:rPr>
      </w:pPr>
    </w:p>
    <w:p w14:paraId="2B283BB1" w14:textId="0A585D6F" w:rsidR="005B3678" w:rsidRPr="005B3678" w:rsidRDefault="005B3678" w:rsidP="005B3678">
      <w:pPr>
        <w:pStyle w:val="ListParagraph"/>
        <w:numPr>
          <w:ilvl w:val="0"/>
          <w:numId w:val="1"/>
        </w:numPr>
        <w:rPr>
          <w:b/>
        </w:rPr>
      </w:pPr>
      <w:r w:rsidRPr="005B3678">
        <w:rPr>
          <w:b/>
        </w:rPr>
        <w:t>Close of meeting</w:t>
      </w:r>
    </w:p>
    <w:p w14:paraId="4186B24B" w14:textId="77777777" w:rsidR="002468D2" w:rsidRDefault="002468D2" w:rsidP="002468D2">
      <w:pPr>
        <w:pStyle w:val="ListParagraph"/>
      </w:pPr>
    </w:p>
    <w:p w14:paraId="6772BB8A" w14:textId="77777777" w:rsidR="005E7A9C" w:rsidRDefault="005E7A9C" w:rsidP="005E7A9C"/>
    <w:p w14:paraId="3791843C" w14:textId="77777777" w:rsidR="005E7A9C" w:rsidRDefault="005E7A9C" w:rsidP="0078691D">
      <w:pPr>
        <w:pStyle w:val="ListParagraph"/>
      </w:pPr>
    </w:p>
    <w:p w14:paraId="648AC93C" w14:textId="77777777" w:rsidR="005E7A9C" w:rsidRDefault="005E7A9C" w:rsidP="0078691D">
      <w:pPr>
        <w:pStyle w:val="ListParagraph"/>
      </w:pPr>
    </w:p>
    <w:p w14:paraId="3B570207" w14:textId="77777777" w:rsidR="005E7A9C" w:rsidRDefault="005E7A9C" w:rsidP="0078691D">
      <w:pPr>
        <w:pStyle w:val="ListParagraph"/>
      </w:pPr>
    </w:p>
    <w:p w14:paraId="13F58A5B" w14:textId="77777777" w:rsidR="005E7A9C" w:rsidRDefault="005E7A9C" w:rsidP="0078691D">
      <w:pPr>
        <w:pStyle w:val="ListParagraph"/>
      </w:pPr>
    </w:p>
    <w:p w14:paraId="4DC9874B" w14:textId="77777777" w:rsidR="005E7A9C" w:rsidRDefault="005E7A9C" w:rsidP="0078691D">
      <w:pPr>
        <w:pStyle w:val="ListParagraph"/>
      </w:pPr>
    </w:p>
    <w:p w14:paraId="475837F7" w14:textId="77777777" w:rsidR="005E7A9C" w:rsidRDefault="005E7A9C" w:rsidP="0078691D">
      <w:pPr>
        <w:pStyle w:val="ListParagraph"/>
      </w:pPr>
    </w:p>
    <w:p w14:paraId="1E67D1E7" w14:textId="77777777" w:rsidR="0078691D" w:rsidRDefault="0078691D" w:rsidP="0078691D">
      <w:pPr>
        <w:pStyle w:val="ListParagraph"/>
      </w:pPr>
    </w:p>
    <w:sectPr w:rsidR="0078691D" w:rsidSect="008A59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3630D"/>
    <w:multiLevelType w:val="hybridMultilevel"/>
    <w:tmpl w:val="4142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1D"/>
    <w:rsid w:val="001114AF"/>
    <w:rsid w:val="001B3346"/>
    <w:rsid w:val="002468D2"/>
    <w:rsid w:val="00455185"/>
    <w:rsid w:val="005B3678"/>
    <w:rsid w:val="005E7A9C"/>
    <w:rsid w:val="00607A26"/>
    <w:rsid w:val="006A151C"/>
    <w:rsid w:val="006F4875"/>
    <w:rsid w:val="00774E0B"/>
    <w:rsid w:val="0078691D"/>
    <w:rsid w:val="008A59E2"/>
    <w:rsid w:val="008F5739"/>
    <w:rsid w:val="009B7027"/>
    <w:rsid w:val="00B2190B"/>
    <w:rsid w:val="00D47199"/>
    <w:rsid w:val="00DC3BF8"/>
    <w:rsid w:val="00DD00D0"/>
    <w:rsid w:val="00E058AE"/>
    <w:rsid w:val="00E23134"/>
    <w:rsid w:val="00FD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4913C"/>
  <w15:chartTrackingRefBased/>
  <w15:docId w15:val="{00EC6979-B41F-3F44-A8A6-CFBB9DB1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91D"/>
    <w:pPr>
      <w:ind w:left="720"/>
      <w:contextualSpacing/>
    </w:pPr>
  </w:style>
  <w:style w:type="paragraph" w:styleId="NormalWeb">
    <w:name w:val="Normal (Web)"/>
    <w:basedOn w:val="Normal"/>
    <w:uiPriority w:val="99"/>
    <w:semiHidden/>
    <w:unhideWhenUsed/>
    <w:rsid w:val="00B2190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5185"/>
    <w:rPr>
      <w:color w:val="0563C1" w:themeColor="hyperlink"/>
      <w:u w:val="single"/>
    </w:rPr>
  </w:style>
  <w:style w:type="character" w:styleId="UnresolvedMention">
    <w:name w:val="Unresolved Mention"/>
    <w:basedOn w:val="DefaultParagraphFont"/>
    <w:uiPriority w:val="99"/>
    <w:semiHidden/>
    <w:unhideWhenUsed/>
    <w:rsid w:val="00455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46389">
      <w:bodyDiv w:val="1"/>
      <w:marLeft w:val="0"/>
      <w:marRight w:val="0"/>
      <w:marTop w:val="0"/>
      <w:marBottom w:val="0"/>
      <w:divBdr>
        <w:top w:val="none" w:sz="0" w:space="0" w:color="auto"/>
        <w:left w:val="none" w:sz="0" w:space="0" w:color="auto"/>
        <w:bottom w:val="none" w:sz="0" w:space="0" w:color="auto"/>
        <w:right w:val="none" w:sz="0" w:space="0" w:color="auto"/>
      </w:divBdr>
      <w:divsChild>
        <w:div w:id="714281097">
          <w:marLeft w:val="0"/>
          <w:marRight w:val="0"/>
          <w:marTop w:val="0"/>
          <w:marBottom w:val="0"/>
          <w:divBdr>
            <w:top w:val="none" w:sz="0" w:space="0" w:color="auto"/>
            <w:left w:val="none" w:sz="0" w:space="0" w:color="auto"/>
            <w:bottom w:val="none" w:sz="0" w:space="0" w:color="auto"/>
            <w:right w:val="none" w:sz="0" w:space="0" w:color="auto"/>
          </w:divBdr>
          <w:divsChild>
            <w:div w:id="802430676">
              <w:marLeft w:val="0"/>
              <w:marRight w:val="0"/>
              <w:marTop w:val="0"/>
              <w:marBottom w:val="0"/>
              <w:divBdr>
                <w:top w:val="none" w:sz="0" w:space="0" w:color="auto"/>
                <w:left w:val="none" w:sz="0" w:space="0" w:color="auto"/>
                <w:bottom w:val="none" w:sz="0" w:space="0" w:color="auto"/>
                <w:right w:val="none" w:sz="0" w:space="0" w:color="auto"/>
              </w:divBdr>
              <w:divsChild>
                <w:div w:id="19133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con.org.uk/wp-content/uploads/2021/09/LCON-trustees-report-and-annual-accounts-2020-final-sign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on.org.uk/wp-content/uploads/2021/09/LCON-trustees-report-and-annual-accounts-2020-final-signed.pdf" TargetMode="External"/><Relationship Id="rId5" Type="http://schemas.openxmlformats.org/officeDocument/2006/relationships/hyperlink" Target="https://lcon.org.uk/wp-content/uploads/2021/02/draft-Minutes-of-the-2020-AGM.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2555</Characters>
  <Application>Microsoft Office Word</Application>
  <DocSecurity>0</DocSecurity>
  <Lines>2555</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Nestor</cp:lastModifiedBy>
  <cp:revision>3</cp:revision>
  <dcterms:created xsi:type="dcterms:W3CDTF">2021-09-02T13:00:00Z</dcterms:created>
  <dcterms:modified xsi:type="dcterms:W3CDTF">2021-09-02T14:40:00Z</dcterms:modified>
</cp:coreProperties>
</file>